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591" w:rsidRPr="00A64877" w:rsidRDefault="00601591" w:rsidP="006015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01591" w:rsidRPr="00A64877" w:rsidRDefault="00601591" w:rsidP="006015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01591" w:rsidRPr="00A64877" w:rsidRDefault="00601591" w:rsidP="006015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64877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A64877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A64877">
        <w:rPr>
          <w:rFonts w:ascii="Tahoma" w:eastAsia="Times New Roman" w:hAnsi="Tahoma" w:cs="Tahoma"/>
          <w:sz w:val="20"/>
          <w:szCs w:val="20"/>
          <w:lang w:eastAsia="ru-RU"/>
        </w:rPr>
        <w:t>___________20__г.</w:t>
      </w:r>
    </w:p>
    <w:p w:rsidR="00601591" w:rsidRPr="00A64877" w:rsidRDefault="00601591" w:rsidP="0060159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682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850"/>
        <w:gridCol w:w="992"/>
        <w:gridCol w:w="518"/>
        <w:gridCol w:w="1042"/>
        <w:gridCol w:w="992"/>
        <w:gridCol w:w="214"/>
        <w:gridCol w:w="778"/>
        <w:gridCol w:w="1026"/>
        <w:gridCol w:w="1276"/>
        <w:gridCol w:w="558"/>
        <w:gridCol w:w="735"/>
        <w:gridCol w:w="124"/>
        <w:gridCol w:w="17"/>
        <w:gridCol w:w="1401"/>
        <w:gridCol w:w="288"/>
        <w:gridCol w:w="764"/>
        <w:gridCol w:w="1422"/>
      </w:tblGrid>
      <w:tr w:rsidR="00601591" w:rsidRPr="00A64877" w:rsidTr="0042360E">
        <w:trPr>
          <w:gridAfter w:val="7"/>
          <w:wAfter w:w="4751" w:type="dxa"/>
          <w:trHeight w:val="80"/>
        </w:trPr>
        <w:tc>
          <w:tcPr>
            <w:tcW w:w="1207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1591" w:rsidRPr="00A64877" w:rsidRDefault="00601591" w:rsidP="00821CC2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</w:t>
            </w:r>
          </w:p>
        </w:tc>
      </w:tr>
      <w:tr w:rsidR="00601591" w:rsidRPr="00A64877" w:rsidTr="00F866AA">
        <w:trPr>
          <w:gridAfter w:val="6"/>
          <w:wAfter w:w="4016" w:type="dxa"/>
          <w:trHeight w:val="300"/>
        </w:trPr>
        <w:tc>
          <w:tcPr>
            <w:tcW w:w="1280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1591" w:rsidRPr="00A64877" w:rsidRDefault="00601591" w:rsidP="00821CC2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01591" w:rsidRPr="00A64877" w:rsidTr="0042360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601591" w:rsidRPr="00A64877" w:rsidTr="00F866AA">
        <w:trPr>
          <w:gridAfter w:val="3"/>
          <w:wAfter w:w="2474" w:type="dxa"/>
          <w:trHeight w:val="57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Наименование, описание продукции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Кол-во</w:t>
            </w:r>
          </w:p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Цена единицы Продукции без НДС (</w:t>
            </w:r>
            <w:proofErr w:type="spellStart"/>
            <w:proofErr w:type="gramStart"/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руб.коп</w:t>
            </w:r>
            <w:proofErr w:type="spellEnd"/>
            <w:proofErr w:type="gramEnd"/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.)   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0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Грузополучатель (наименование, адрес  поставки)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591" w:rsidRPr="00A64877" w:rsidRDefault="00F866AA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ОКПД2</w:t>
            </w:r>
          </w:p>
        </w:tc>
      </w:tr>
      <w:tr w:rsidR="00601591" w:rsidRPr="00A64877" w:rsidTr="00F866AA">
        <w:trPr>
          <w:gridAfter w:val="3"/>
          <w:wAfter w:w="2474" w:type="dxa"/>
          <w:trHeight w:val="690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Del="00351CD8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Del="0041235B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Del="0041235B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сумма, руб. коп.</w:t>
            </w:r>
          </w:p>
        </w:tc>
        <w:tc>
          <w:tcPr>
            <w:tcW w:w="1026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1591" w:rsidRPr="00A64877" w:rsidTr="00F866AA">
        <w:trPr>
          <w:gridAfter w:val="3"/>
          <w:wAfter w:w="2474" w:type="dxa"/>
          <w:trHeight w:val="359"/>
        </w:trPr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</w:pPr>
          </w:p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CCCCFF" w:fill="C0C0C0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01591" w:rsidRPr="00A64877" w:rsidTr="00F866AA">
        <w:trPr>
          <w:gridAfter w:val="3"/>
          <w:wAfter w:w="2474" w:type="dxa"/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1FA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Фискальный накопитель ФН на 15 месяцев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6015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6AA" w:rsidRPr="00F866AA" w:rsidRDefault="00F866AA" w:rsidP="00F866A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866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 поставки: 09.01.2025</w:t>
            </w:r>
          </w:p>
          <w:p w:rsidR="00601591" w:rsidRPr="00A64877" w:rsidRDefault="00F866AA" w:rsidP="00F866A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866A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 поставки: 31.01.2025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E061A">
              <w:rPr>
                <w:rFonts w:ascii="Tahoma" w:hAnsi="Tahoma" w:cs="Tahoma"/>
                <w:noProof/>
                <w:sz w:val="18"/>
                <w:szCs w:val="18"/>
              </w:rPr>
              <w:t>г. Киров, ул.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 xml:space="preserve"> Преображенская </w:t>
            </w:r>
            <w:r w:rsidRPr="00DE061A">
              <w:rPr>
                <w:rFonts w:ascii="Tahoma" w:hAnsi="Tahoma" w:cs="Tahoma"/>
                <w:noProof/>
                <w:sz w:val="18"/>
                <w:szCs w:val="18"/>
              </w:rPr>
              <w:t xml:space="preserve">, д. </w:t>
            </w:r>
            <w:r>
              <w:rPr>
                <w:rFonts w:ascii="Tahoma" w:hAnsi="Tahoma" w:cs="Tahoma"/>
                <w:noProof/>
                <w:sz w:val="18"/>
                <w:szCs w:val="18"/>
              </w:rPr>
              <w:t>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601591" w:rsidRPr="00A64877" w:rsidTr="00F866AA">
        <w:trPr>
          <w:gridAfter w:val="3"/>
          <w:wAfter w:w="2474" w:type="dxa"/>
          <w:trHeight w:val="30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1591" w:rsidRPr="00A64877" w:rsidRDefault="00601591" w:rsidP="00821CC2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01591" w:rsidRPr="00A64877" w:rsidTr="00F866AA">
        <w:trPr>
          <w:gridAfter w:val="2"/>
          <w:wAfter w:w="2186" w:type="dxa"/>
          <w:trHeight w:val="60"/>
        </w:trPr>
        <w:tc>
          <w:tcPr>
            <w:tcW w:w="12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Обязательные технические правила, которым должна соответствовать Продукция: _____________________________.</w:t>
            </w:r>
          </w:p>
          <w:p w:rsidR="00B50F82" w:rsidRDefault="00B50F82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Страна производителя___________________________________.</w:t>
            </w:r>
          </w:p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Специальные требования к упаковке (указывается при необходимости): ____________________________________.</w:t>
            </w:r>
          </w:p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Место (адрес) доставки Продукции: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 Киров, ул. Преображенская, д. 90</w:t>
            </w:r>
          </w:p>
          <w:p w:rsidR="00601591" w:rsidRPr="00A64877" w:rsidRDefault="00601591" w:rsidP="00821CC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Реквизиты </w:t>
            </w: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Покупателя (Грузополучателя) для оформления счетов-фактур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Кировский филиал АО «</w:t>
            </w:r>
            <w:proofErr w:type="spellStart"/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Плюс»</w:t>
            </w:r>
            <w:r w:rsidRPr="00DB1A5A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, </w:t>
            </w:r>
            <w:r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610046, г.</w:t>
            </w:r>
            <w:r>
              <w:rPr>
                <w:rFonts w:ascii="Tahoma" w:hAnsi="Tahoma" w:cs="Tahoma"/>
                <w:sz w:val="19"/>
                <w:szCs w:val="19"/>
                <w:lang w:eastAsia="ru-RU"/>
              </w:rPr>
              <w:t xml:space="preserve"> </w:t>
            </w:r>
            <w:r w:rsidRPr="00D730A9">
              <w:rPr>
                <w:rFonts w:ascii="Tahoma" w:hAnsi="Tahoma" w:cs="Tahoma"/>
                <w:sz w:val="19"/>
                <w:szCs w:val="19"/>
                <w:lang w:val="x-none" w:eastAsia="ru-RU"/>
              </w:rPr>
              <w:t>Киров, ул. Преображенская, 90</w:t>
            </w:r>
            <w:r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434543001</w:t>
            </w:r>
          </w:p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Способ доставки: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автомобильный транспорт</w:t>
            </w:r>
          </w:p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76"/>
              <w:gridCol w:w="6476"/>
            </w:tblGrid>
            <w:tr w:rsidR="00601591" w:rsidRPr="00A64877" w:rsidTr="00821CC2">
              <w:tc>
                <w:tcPr>
                  <w:tcW w:w="6476" w:type="dxa"/>
                  <w:shd w:val="clear" w:color="auto" w:fill="auto"/>
                </w:tcPr>
                <w:p w:rsidR="00601591" w:rsidRPr="00A64877" w:rsidRDefault="00601591" w:rsidP="00821CC2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от имени </w:t>
                  </w:r>
                  <w:proofErr w:type="gramStart"/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Покупателя  (</w:t>
                  </w:r>
                  <w:proofErr w:type="gramEnd"/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АО «</w:t>
                  </w:r>
                  <w:proofErr w:type="spellStart"/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ЭнергосбыТ</w:t>
                  </w:r>
                  <w:proofErr w:type="spellEnd"/>
                  <w:r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Плюс»)</w:t>
                  </w: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:rsidR="00601591" w:rsidRPr="00A64877" w:rsidRDefault="00601591" w:rsidP="00821CC2">
                  <w:pPr>
                    <w:snapToGrid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601591" w:rsidRPr="00A64877" w:rsidRDefault="00601591" w:rsidP="00821CC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от имени Поставщика   (_______)   </w:t>
                  </w:r>
                </w:p>
              </w:tc>
            </w:tr>
            <w:tr w:rsidR="00601591" w:rsidRPr="00A64877" w:rsidTr="0019601B">
              <w:trPr>
                <w:trHeight w:val="723"/>
              </w:trPr>
              <w:tc>
                <w:tcPr>
                  <w:tcW w:w="6476" w:type="dxa"/>
                  <w:shd w:val="clear" w:color="auto" w:fill="auto"/>
                </w:tcPr>
                <w:p w:rsidR="00601591" w:rsidRPr="00A64877" w:rsidRDefault="00601591" w:rsidP="00821CC2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601591" w:rsidRPr="00A64877" w:rsidRDefault="00601591" w:rsidP="00821CC2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_________________________/</w:t>
                  </w:r>
                  <w:r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>Ю.Б. Коромыслов</w:t>
                  </w: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/ </w:t>
                  </w:r>
                </w:p>
                <w:p w:rsidR="00601591" w:rsidRPr="00A64877" w:rsidRDefault="00601591" w:rsidP="00821CC2">
                  <w:pPr>
                    <w:tabs>
                      <w:tab w:val="left" w:pos="-180"/>
                    </w:tabs>
                    <w:spacing w:after="0" w:line="240" w:lineRule="auto"/>
                    <w:ind w:right="113" w:firstLine="567"/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М.П.   «_</w:t>
                  </w:r>
                  <w:proofErr w:type="gramStart"/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>_»_</w:t>
                  </w:r>
                  <w:proofErr w:type="gramEnd"/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________20__ года                                                 </w:t>
                  </w:r>
                </w:p>
                <w:p w:rsidR="00601591" w:rsidRPr="00A64877" w:rsidRDefault="00601591" w:rsidP="00821CC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76" w:type="dxa"/>
                  <w:shd w:val="clear" w:color="auto" w:fill="auto"/>
                </w:tcPr>
                <w:p w:rsidR="00601591" w:rsidRPr="00A64877" w:rsidRDefault="00601591" w:rsidP="00821CC2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</w:p>
                <w:p w:rsidR="00601591" w:rsidRPr="00A64877" w:rsidRDefault="00601591" w:rsidP="00821CC2">
                  <w:pPr>
                    <w:tabs>
                      <w:tab w:val="left" w:pos="2160"/>
                    </w:tabs>
                    <w:spacing w:after="0" w:line="240" w:lineRule="auto"/>
                    <w:ind w:right="113"/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sz w:val="20"/>
                      <w:szCs w:val="20"/>
                      <w:lang w:eastAsia="ru-RU"/>
                    </w:rPr>
                    <w:t xml:space="preserve">_________________________/______________________/ </w:t>
                  </w:r>
                </w:p>
                <w:p w:rsidR="00601591" w:rsidRPr="00A64877" w:rsidRDefault="00601591" w:rsidP="00821CC2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64877">
                    <w:rPr>
                      <w:rFonts w:ascii="Tahoma" w:eastAsia="Arial Unicode MS" w:hAnsi="Tahoma" w:cs="Tahoma"/>
                      <w:bCs/>
                      <w:iCs/>
                      <w:sz w:val="20"/>
                      <w:szCs w:val="20"/>
                      <w:lang w:eastAsia="ru-RU"/>
                    </w:rPr>
                    <w:t xml:space="preserve">М.П.   «__»_________20__ года                                                 </w:t>
                  </w:r>
                </w:p>
              </w:tc>
            </w:tr>
          </w:tbl>
          <w:p w:rsidR="00601591" w:rsidRPr="00A64877" w:rsidRDefault="00601591" w:rsidP="00821CC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1591" w:rsidRPr="00A64877" w:rsidRDefault="00601591" w:rsidP="00821CC2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601591" w:rsidRDefault="00601591" w:rsidP="00601591"/>
    <w:p w:rsidR="00601591" w:rsidRPr="00FC6455" w:rsidRDefault="00601591" w:rsidP="004A474F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br w:type="page"/>
      </w:r>
      <w:r w:rsidR="004A474F"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5958E1">
        <w:t xml:space="preserve">                                     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13615">
        <w:rPr>
          <w:rFonts w:ascii="Tahoma" w:eastAsia="Times New Roman" w:hAnsi="Tahoma" w:cs="Tahoma"/>
          <w:sz w:val="18"/>
          <w:szCs w:val="18"/>
          <w:lang w:eastAsia="ru-RU"/>
        </w:rPr>
        <w:t xml:space="preserve"> 2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601591" w:rsidRPr="00FC6455" w:rsidRDefault="00601591" w:rsidP="006015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601591" w:rsidRPr="00FC6455" w:rsidRDefault="00601591" w:rsidP="0060159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601591" w:rsidRPr="003C1C0D" w:rsidRDefault="00601591" w:rsidP="00601591">
      <w:pPr>
        <w:jc w:val="right"/>
        <w:rPr>
          <w:rFonts w:ascii="Tahoma" w:hAnsi="Tahoma" w:cs="Tahoma"/>
          <w:b/>
          <w:sz w:val="20"/>
          <w:szCs w:val="20"/>
        </w:rPr>
      </w:pPr>
    </w:p>
    <w:p w:rsidR="00601591" w:rsidRPr="003C1C0D" w:rsidRDefault="00601591" w:rsidP="0060159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601591" w:rsidRPr="003C1C0D" w:rsidRDefault="00601591" w:rsidP="00601591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601591" w:rsidRPr="003C1C0D" w:rsidTr="00821CC2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01591" w:rsidRPr="003C1C0D" w:rsidTr="00821CC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601591" w:rsidRPr="003C1C0D" w:rsidTr="00821CC2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1591" w:rsidRPr="003C1C0D" w:rsidTr="00821CC2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601591" w:rsidRPr="003C1C0D" w:rsidTr="00821CC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591" w:rsidRPr="003C1C0D" w:rsidRDefault="00601591" w:rsidP="00821CC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01591" w:rsidRPr="003C1C0D" w:rsidTr="00821CC2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591" w:rsidRPr="003C1C0D" w:rsidRDefault="00601591" w:rsidP="00821CC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1591" w:rsidRPr="003C1C0D" w:rsidTr="00821CC2">
        <w:tc>
          <w:tcPr>
            <w:tcW w:w="616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601591" w:rsidRPr="003C1C0D" w:rsidRDefault="00601591" w:rsidP="00821C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1591" w:rsidRPr="003C1C0D" w:rsidRDefault="00601591" w:rsidP="00601591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601591" w:rsidRDefault="00601591" w:rsidP="0060159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601591" w:rsidRDefault="00601591" w:rsidP="0060159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601591" w:rsidRDefault="00601591" w:rsidP="0060159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601591" w:rsidRDefault="00601591" w:rsidP="0060159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601591" w:rsidRPr="003C1C0D" w:rsidRDefault="00601591" w:rsidP="00601591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601591" w:rsidRDefault="00601591" w:rsidP="00601591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601591" w:rsidRPr="00FC6455" w:rsidRDefault="00601591" w:rsidP="00601591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601591" w:rsidRPr="00EE65D3" w:rsidTr="00821CC2">
        <w:trPr>
          <w:trHeight w:val="71"/>
        </w:trPr>
        <w:tc>
          <w:tcPr>
            <w:tcW w:w="6487" w:type="dxa"/>
          </w:tcPr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01591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Ю.Б. Коромыслов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601591" w:rsidRPr="00EE65D3" w:rsidRDefault="00601591" w:rsidP="00821CC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F13615" w:rsidRDefault="00F13615"/>
    <w:p w:rsidR="00F13615" w:rsidRDefault="00F13615">
      <w:pPr>
        <w:spacing w:after="160" w:line="259" w:lineRule="auto"/>
      </w:pPr>
      <w:r>
        <w:br w:type="page"/>
      </w:r>
    </w:p>
    <w:p w:rsidR="00F13615" w:rsidRPr="00FC6455" w:rsidRDefault="00F13615" w:rsidP="00F1361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3</w:t>
      </w:r>
    </w:p>
    <w:p w:rsidR="00F13615" w:rsidRPr="00FC6455" w:rsidRDefault="00F13615" w:rsidP="00F1361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поставки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F13615" w:rsidRPr="00FC6455" w:rsidRDefault="00F13615" w:rsidP="00F1361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от «___</w:t>
      </w:r>
      <w:proofErr w:type="gramStart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___________20__г.</w:t>
      </w:r>
    </w:p>
    <w:p w:rsidR="00F13615" w:rsidRDefault="00F13615" w:rsidP="00F1361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Tahoma"/>
          <w:b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Tahoma"/>
          <w:sz w:val="20"/>
          <w:szCs w:val="20"/>
          <w:lang w:eastAsia="ru-RU"/>
        </w:rPr>
      </w:pPr>
      <w:r w:rsidRPr="00F13615">
        <w:rPr>
          <w:rFonts w:ascii="Arial" w:eastAsia="Times New Roman" w:hAnsi="Arial" w:cs="Tahoma"/>
          <w:b/>
          <w:sz w:val="20"/>
          <w:szCs w:val="20"/>
          <w:lang w:eastAsia="ru-RU"/>
        </w:rPr>
        <w:t>Техническое задание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На Поставка фискальных накопителей</w:t>
      </w:r>
      <w:r w:rsidRPr="00F13615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>для</w:t>
      </w:r>
      <w:r w:rsidRPr="00F13615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>нужд</w:t>
      </w:r>
      <w:r w:rsidRPr="00F13615">
        <w:rPr>
          <w:rFonts w:ascii="Arial" w:eastAsia="Times New Roman" w:hAnsi="Arial" w:cs="Arial"/>
          <w:i/>
          <w:sz w:val="20"/>
          <w:szCs w:val="20"/>
          <w:lang w:eastAsia="ru-RU"/>
        </w:rPr>
        <w:t xml:space="preserve"> 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>АО ЭнергосбыТ Плюс Киров</w:t>
      </w:r>
    </w:p>
    <w:p w:rsidR="00F13615" w:rsidRPr="00F13615" w:rsidRDefault="00F13615" w:rsidP="00F13615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1. Общие требования</w:t>
      </w:r>
    </w:p>
    <w:p w:rsidR="00F13615" w:rsidRPr="00F13615" w:rsidRDefault="00F13615" w:rsidP="00F13615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F1361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F13615">
        <w:rPr>
          <w:rFonts w:ascii="Tahoma" w:eastAsia="Times New Roman" w:hAnsi="Tahoma" w:cs="Tahoma"/>
          <w:spacing w:val="-4"/>
          <w:sz w:val="20"/>
          <w:szCs w:val="20"/>
          <w:lang w:eastAsia="ru-RU"/>
        </w:rPr>
        <w:t>поставка фискальных накопителей (шифровальных (криптографических) средств защиты фискальных данных)</w:t>
      </w:r>
    </w:p>
    <w:p w:rsidR="00F13615" w:rsidRPr="00F13615" w:rsidRDefault="00F13615" w:rsidP="00F13615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F1361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 </w:t>
      </w:r>
    </w:p>
    <w:p w:rsidR="0080723F" w:rsidRPr="0080723F" w:rsidRDefault="0080723F" w:rsidP="0080723F">
      <w:pPr>
        <w:tabs>
          <w:tab w:val="left" w:pos="360"/>
        </w:tabs>
        <w:spacing w:after="0" w:line="240" w:lineRule="auto"/>
        <w:ind w:left="360"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0723F">
        <w:rPr>
          <w:rFonts w:ascii="Tahoma" w:eastAsia="Times New Roman" w:hAnsi="Tahoma" w:cs="Tahoma"/>
          <w:sz w:val="20"/>
          <w:szCs w:val="20"/>
          <w:lang w:eastAsia="ru-RU"/>
        </w:rPr>
        <w:t>Начало поставки: 09.01.2025</w:t>
      </w:r>
    </w:p>
    <w:p w:rsidR="00F13615" w:rsidRPr="00F13615" w:rsidRDefault="0080723F" w:rsidP="0080723F">
      <w:pPr>
        <w:tabs>
          <w:tab w:val="left" w:pos="360"/>
        </w:tabs>
        <w:spacing w:after="0" w:line="240" w:lineRule="auto"/>
        <w:ind w:left="360"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0723F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31.01.2025</w:t>
      </w:r>
    </w:p>
    <w:p w:rsidR="00F13615" w:rsidRPr="005B72B5" w:rsidRDefault="00F13615" w:rsidP="005B72B5">
      <w:pPr>
        <w:pStyle w:val="a3"/>
        <w:numPr>
          <w:ilvl w:val="0"/>
          <w:numId w:val="2"/>
        </w:numPr>
        <w:tabs>
          <w:tab w:val="left" w:pos="360"/>
        </w:tabs>
        <w:spacing w:after="0" w:line="240" w:lineRule="auto"/>
        <w:ind w:left="284" w:right="480"/>
        <w:jc w:val="both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bookmarkStart w:id="0" w:name="_GoBack"/>
      <w:bookmarkEnd w:id="0"/>
      <w:r w:rsidRPr="005B72B5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Основные требования к продукции:</w:t>
      </w:r>
    </w:p>
    <w:p w:rsidR="00F13615" w:rsidRPr="00F13615" w:rsidRDefault="00F13615" w:rsidP="00F13615">
      <w:pPr>
        <w:tabs>
          <w:tab w:val="left" w:pos="360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447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690"/>
        <w:gridCol w:w="6378"/>
        <w:gridCol w:w="1134"/>
        <w:gridCol w:w="1558"/>
        <w:gridCol w:w="1558"/>
        <w:gridCol w:w="1558"/>
      </w:tblGrid>
      <w:tr w:rsidR="00F13615" w:rsidRPr="00F13615" w:rsidTr="00A34BDE">
        <w:trPr>
          <w:trHeight w:hRule="exact" w:val="68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№ п/п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615">
              <w:rPr>
                <w:rFonts w:ascii="Tahoma" w:eastAsia="Times New Roman" w:hAnsi="Tahoma" w:cs="Tahoma"/>
                <w:sz w:val="20"/>
                <w:szCs w:val="20"/>
              </w:rPr>
              <w:t>Характеристики товара, требуемые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Ед. изм.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Кол-во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Место поставки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3615" w:rsidRPr="00F13615" w:rsidRDefault="0080723F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80723F">
              <w:rPr>
                <w:rFonts w:ascii="Tahoma" w:eastAsia="Times New Roman" w:hAnsi="Tahoma" w:cs="Tahoma"/>
                <w:bCs/>
                <w:sz w:val="20"/>
                <w:szCs w:val="20"/>
              </w:rPr>
              <w:t>Срок поставки</w:t>
            </w:r>
          </w:p>
        </w:tc>
      </w:tr>
      <w:tr w:rsidR="00F13615" w:rsidRPr="00F13615" w:rsidTr="00A34BDE">
        <w:trPr>
          <w:trHeight w:hRule="exact" w:val="4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13615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13615">
              <w:rPr>
                <w:rFonts w:ascii="Tahoma" w:eastAsia="Times New Roman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13615">
              <w:rPr>
                <w:rFonts w:ascii="Tahoma" w:eastAsia="Times New Roman" w:hAnsi="Tahoma" w:cs="Tahoma"/>
                <w:bCs/>
                <w:sz w:val="20"/>
                <w:szCs w:val="20"/>
              </w:rPr>
              <w:t>8</w:t>
            </w:r>
          </w:p>
        </w:tc>
      </w:tr>
      <w:tr w:rsidR="00F13615" w:rsidRPr="00F13615" w:rsidTr="00A34BDE">
        <w:trPr>
          <w:trHeight w:hRule="exact" w:val="36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Фискальный накопитель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Защита фискальных данных должна быть сертифицирована ФСБ России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Версия ПО управляющего микроконтроллера должна быть ФНfn_v_1_2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Поддержка форматов фискальных данных (ФФД)1.0, 1.05, 1.1, 1.2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Наличие энергонезависимого таймера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Наличие загруженного в ФН ключа документов и ключа сообщений длинной 256 бит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Наличие загруженного в ФН сертификата ключей проверки кодов маркировки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Совместимость с моделями касс «АТОЛ FPrint-22ПТК»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Интерфейс взаимодействия с ККТI2С, RS232 или UART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Гарантированная работоспособность и хранение данных 5 лет</w:t>
            </w:r>
          </w:p>
          <w:p w:rsidR="00F13615" w:rsidRPr="00F13615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Срок действия ключей фискального признака 15 месяцев</w:t>
            </w:r>
          </w:p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</w:rPr>
              <w:t>Гарантия завода-изготовителя 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76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15" w:rsidRPr="00F13615" w:rsidRDefault="00F13615" w:rsidP="00F136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13615">
              <w:rPr>
                <w:rFonts w:ascii="Tahoma" w:eastAsia="Times New Roman" w:hAnsi="Tahoma" w:cs="Tahoma"/>
                <w:sz w:val="18"/>
                <w:szCs w:val="18"/>
              </w:rPr>
              <w:t>г. Киров, ул. Преображенская, д.90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723F" w:rsidRPr="0080723F" w:rsidRDefault="0080723F" w:rsidP="008072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0723F">
              <w:rPr>
                <w:rFonts w:ascii="Tahoma" w:eastAsia="Times New Roman" w:hAnsi="Tahoma" w:cs="Tahoma"/>
                <w:sz w:val="18"/>
                <w:szCs w:val="18"/>
              </w:rPr>
              <w:t>Начало поставки: 09.01.2025</w:t>
            </w:r>
          </w:p>
          <w:p w:rsidR="00F13615" w:rsidRPr="00F13615" w:rsidRDefault="0080723F" w:rsidP="0080723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80723F">
              <w:rPr>
                <w:rFonts w:ascii="Tahoma" w:eastAsia="Times New Roman" w:hAnsi="Tahoma" w:cs="Tahoma"/>
                <w:sz w:val="18"/>
                <w:szCs w:val="18"/>
              </w:rPr>
              <w:t>Окончание поставки: 31.01.2025</w:t>
            </w:r>
          </w:p>
        </w:tc>
      </w:tr>
    </w:tbl>
    <w:p w:rsidR="00F13615" w:rsidRPr="00F13615" w:rsidRDefault="00F13615" w:rsidP="00F13615">
      <w:pPr>
        <w:tabs>
          <w:tab w:val="left" w:pos="360"/>
        </w:tabs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F13615" w:rsidRPr="00F13615" w:rsidRDefault="00F13615" w:rsidP="00F136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13615" w:rsidRPr="00F13615" w:rsidRDefault="00F13615" w:rsidP="00F13615">
      <w:pPr>
        <w:spacing w:after="0" w:line="240" w:lineRule="auto"/>
        <w:ind w:firstLine="360"/>
        <w:jc w:val="both"/>
        <w:rPr>
          <w:rFonts w:ascii="Tahoma" w:eastAsia="Times New Roman" w:hAnsi="Tahoma" w:cs="Tahoma"/>
          <w:color w:val="000000"/>
          <w:lang w:eastAsia="ru-RU"/>
        </w:rPr>
      </w:pP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F13615">
        <w:rPr>
          <w:rFonts w:ascii="Tahoma" w:eastAsia="Times New Roman" w:hAnsi="Tahoma" w:cs="Tahoma"/>
          <w:color w:val="000000"/>
          <w:lang w:eastAsia="ru-RU"/>
        </w:rPr>
        <w:t xml:space="preserve"> </w:t>
      </w:r>
    </w:p>
    <w:p w:rsidR="00F13615" w:rsidRPr="00F13615" w:rsidRDefault="00F13615" w:rsidP="00F13615">
      <w:pPr>
        <w:spacing w:after="0" w:line="240" w:lineRule="auto"/>
        <w:ind w:firstLine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Продукция должна быть изготовлена в заводских условиях.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F1361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. 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требованиям, установленным в</w:t>
      </w:r>
      <w:r w:rsidRPr="00F1361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Поставляемая продукция должна быть в оригинальной заводской упаковке, обеспечивающей ее сохранность при перевозке и хранении, согласно требованиям завода-изготовителя.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F13615" w:rsidRPr="00F13615" w:rsidRDefault="00F13615" w:rsidP="00F1361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при поставке продукции:</w:t>
      </w:r>
      <w:r w:rsidRPr="00F1361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</w:p>
    <w:p w:rsidR="00F13615" w:rsidRPr="00F13615" w:rsidRDefault="00F13615" w:rsidP="00F1361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</w:pPr>
    </w:p>
    <w:p w:rsidR="00F13615" w:rsidRPr="00F13615" w:rsidRDefault="00F13615" w:rsidP="00F13615">
      <w:pPr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(сводов правил, ГОСТам, установленных для данного вида продукции, другие документы, поставляемые производителем, в том числе гарантийные обязательства).</w:t>
      </w:r>
    </w:p>
    <w:p w:rsidR="00F13615" w:rsidRPr="00F13615" w:rsidRDefault="00F13615" w:rsidP="00F1361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 </w:t>
      </w:r>
      <w:r w:rsidRPr="00F1361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5" w:tooltip="Санитарные нормы" w:history="1">
        <w:r w:rsidRPr="00F13615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санитарным нормам</w:t>
        </w:r>
      </w:hyperlink>
      <w:r w:rsidRPr="00F1361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правилам, </w:t>
      </w:r>
      <w:hyperlink r:id="rId6" w:tooltip="Государственные стандарты" w:history="1">
        <w:r w:rsidRPr="00F13615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государственным стандартам</w:t>
        </w:r>
      </w:hyperlink>
      <w:r w:rsidRPr="00F13615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13615" w:rsidRPr="00F13615" w:rsidRDefault="00F13615" w:rsidP="00F1361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13615" w:rsidRPr="00F13615" w:rsidRDefault="00F13615" w:rsidP="00F1361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8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 xml:space="preserve"> Приемка должна быть произведена уполномоченным представителем Покупателя. Подтверждением факта приемки является подписание товарной накладной (форма ТОРГ-12)</w:t>
      </w:r>
      <w:r w:rsidR="00E84529" w:rsidRPr="00E84529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Pr="00F1361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F13615" w:rsidRPr="00F13615" w:rsidRDefault="00F13615" w:rsidP="00F13615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13615" w:rsidRPr="00F13615" w:rsidRDefault="00F13615" w:rsidP="00F1361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13615" w:rsidRPr="00F13615" w:rsidRDefault="00F13615" w:rsidP="00F1361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F13615" w:rsidRPr="00F13615" w:rsidRDefault="00F13615" w:rsidP="00F136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1361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Требования по объему и сроку гарантий качества продукции: </w:t>
      </w:r>
    </w:p>
    <w:p w:rsidR="00F13615" w:rsidRPr="00F13615" w:rsidRDefault="00F13615" w:rsidP="00F1361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8.2.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8.3.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8.4.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8.5.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:rsidR="00F13615" w:rsidRPr="00F13615" w:rsidRDefault="00F13615" w:rsidP="00F136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lastRenderedPageBreak/>
        <w:t>8.6.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F13615" w:rsidRPr="00F13615" w:rsidRDefault="00F13615" w:rsidP="00F13615">
      <w:pPr>
        <w:spacing w:after="0" w:line="240" w:lineRule="auto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F13615">
        <w:rPr>
          <w:rFonts w:ascii="Arial" w:eastAsia="Times New Roman" w:hAnsi="Arial" w:cs="Arial"/>
          <w:sz w:val="20"/>
          <w:szCs w:val="20"/>
          <w:lang w:eastAsia="ru-RU"/>
        </w:rPr>
        <w:t>8.7.</w:t>
      </w:r>
      <w:r w:rsidRPr="00F13615">
        <w:rPr>
          <w:rFonts w:ascii="Arial" w:eastAsia="Times New Roman" w:hAnsi="Arial" w:cs="Arial"/>
          <w:sz w:val="20"/>
          <w:szCs w:val="20"/>
          <w:lang w:eastAsia="ru-RU"/>
        </w:rPr>
        <w:tab/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</w:p>
    <w:p w:rsidR="00694012" w:rsidRDefault="00694012"/>
    <w:p w:rsidR="00F13615" w:rsidRDefault="00F136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6"/>
        <w:gridCol w:w="6476"/>
      </w:tblGrid>
      <w:tr w:rsidR="00F13615" w:rsidRPr="00A64877" w:rsidTr="00262F71">
        <w:tc>
          <w:tcPr>
            <w:tcW w:w="6476" w:type="dxa"/>
            <w:shd w:val="clear" w:color="auto" w:fill="auto"/>
          </w:tcPr>
          <w:p w:rsidR="00F13615" w:rsidRPr="00A64877" w:rsidRDefault="00F13615" w:rsidP="00262F7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</w:t>
            </w:r>
            <w:proofErr w:type="gramStart"/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Покупателя  (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АО «ЭнергосбыТ Плюс»)</w:t>
            </w: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F13615" w:rsidRPr="00A64877" w:rsidRDefault="00F13615" w:rsidP="00262F71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76" w:type="dxa"/>
            <w:shd w:val="clear" w:color="auto" w:fill="auto"/>
          </w:tcPr>
          <w:p w:rsidR="00F13615" w:rsidRPr="00A64877" w:rsidRDefault="00F13615" w:rsidP="00F136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</w:tc>
      </w:tr>
      <w:tr w:rsidR="00F13615" w:rsidRPr="00A64877" w:rsidTr="00262F71">
        <w:tc>
          <w:tcPr>
            <w:tcW w:w="6476" w:type="dxa"/>
            <w:shd w:val="clear" w:color="auto" w:fill="auto"/>
          </w:tcPr>
          <w:p w:rsidR="00F13615" w:rsidRPr="00A64877" w:rsidRDefault="00F13615" w:rsidP="00262F7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13615" w:rsidRPr="00A64877" w:rsidRDefault="00F13615" w:rsidP="00262F7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Ю.Б. Коромыслов</w:t>
            </w: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13615" w:rsidRPr="00A64877" w:rsidRDefault="00F13615" w:rsidP="00262F71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________20__ года                                                 </w:t>
            </w:r>
          </w:p>
          <w:p w:rsidR="00F13615" w:rsidRPr="00A64877" w:rsidRDefault="00F13615" w:rsidP="00262F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476" w:type="dxa"/>
            <w:shd w:val="clear" w:color="auto" w:fill="auto"/>
          </w:tcPr>
          <w:p w:rsidR="00F13615" w:rsidRPr="00A64877" w:rsidRDefault="00F13615" w:rsidP="00262F7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F13615" w:rsidRPr="00A64877" w:rsidRDefault="00F13615" w:rsidP="00262F71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</w:t>
            </w:r>
            <w:r w:rsidRPr="00A6487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F13615" w:rsidRPr="00A64877" w:rsidRDefault="00F13615" w:rsidP="00262F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6487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«__»_________20__ года                                                 </w:t>
            </w:r>
          </w:p>
        </w:tc>
      </w:tr>
    </w:tbl>
    <w:p w:rsidR="00F13615" w:rsidRDefault="00F13615"/>
    <w:sectPr w:rsidR="00F13615" w:rsidSect="0060159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62787"/>
    <w:multiLevelType w:val="multilevel"/>
    <w:tmpl w:val="3880078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" w15:restartNumberingAfterBreak="0">
    <w:nsid w:val="3C0420F0"/>
    <w:multiLevelType w:val="hybridMultilevel"/>
    <w:tmpl w:val="76ECDA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B9"/>
    <w:rsid w:val="000061B9"/>
    <w:rsid w:val="00043DD3"/>
    <w:rsid w:val="00081078"/>
    <w:rsid w:val="0017138C"/>
    <w:rsid w:val="00187C3B"/>
    <w:rsid w:val="0019601B"/>
    <w:rsid w:val="002060AB"/>
    <w:rsid w:val="00383231"/>
    <w:rsid w:val="00385416"/>
    <w:rsid w:val="003A6DD3"/>
    <w:rsid w:val="00411FF6"/>
    <w:rsid w:val="0042360E"/>
    <w:rsid w:val="00487258"/>
    <w:rsid w:val="004927CE"/>
    <w:rsid w:val="004A474F"/>
    <w:rsid w:val="0057516E"/>
    <w:rsid w:val="005958E1"/>
    <w:rsid w:val="005A2D51"/>
    <w:rsid w:val="005B72B5"/>
    <w:rsid w:val="005E4E60"/>
    <w:rsid w:val="00601591"/>
    <w:rsid w:val="00607901"/>
    <w:rsid w:val="00694012"/>
    <w:rsid w:val="006A6B58"/>
    <w:rsid w:val="007105D5"/>
    <w:rsid w:val="00756B41"/>
    <w:rsid w:val="007E4A2E"/>
    <w:rsid w:val="0080723F"/>
    <w:rsid w:val="0085553C"/>
    <w:rsid w:val="008668AA"/>
    <w:rsid w:val="008729A3"/>
    <w:rsid w:val="00894B1B"/>
    <w:rsid w:val="00911A86"/>
    <w:rsid w:val="00930983"/>
    <w:rsid w:val="009334F9"/>
    <w:rsid w:val="00A81C99"/>
    <w:rsid w:val="00B50F82"/>
    <w:rsid w:val="00C317FA"/>
    <w:rsid w:val="00CC2ABE"/>
    <w:rsid w:val="00CF3220"/>
    <w:rsid w:val="00D10712"/>
    <w:rsid w:val="00D30000"/>
    <w:rsid w:val="00D67EAF"/>
    <w:rsid w:val="00D72230"/>
    <w:rsid w:val="00E84529"/>
    <w:rsid w:val="00EB727D"/>
    <w:rsid w:val="00F13615"/>
    <w:rsid w:val="00F8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E2EF"/>
  <w15:chartTrackingRefBased/>
  <w15:docId w15:val="{3F89E527-AE31-4470-A1C0-A04917036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gosudarstvennie_standarti/" TargetMode="External"/><Relationship Id="rId5" Type="http://schemas.openxmlformats.org/officeDocument/2006/relationships/hyperlink" Target="http://pandia.ru/text/category/sanitarnie_norm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1445</Words>
  <Characters>8243</Characters>
  <Application>Microsoft Office Word</Application>
  <DocSecurity>0</DocSecurity>
  <Lines>68</Lines>
  <Paragraphs>19</Paragraphs>
  <ScaleCrop>false</ScaleCrop>
  <Company>PJSC TPlus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Долгих Ольга Михайловна</dc:creator>
  <cp:keywords/>
  <dc:description/>
  <cp:lastModifiedBy>Папина Наталья Александровна</cp:lastModifiedBy>
  <cp:revision>22</cp:revision>
  <dcterms:created xsi:type="dcterms:W3CDTF">2024-09-20T05:38:00Z</dcterms:created>
  <dcterms:modified xsi:type="dcterms:W3CDTF">2024-10-08T11:43:00Z</dcterms:modified>
</cp:coreProperties>
</file>